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A214" w14:textId="6076AA2F" w:rsidR="000F1F74" w:rsidRDefault="00703D91" w:rsidP="00703D91">
      <w:pPr>
        <w:pStyle w:val="Tekstpodstawowy"/>
        <w:tabs>
          <w:tab w:val="clear" w:pos="8789"/>
          <w:tab w:val="right" w:pos="3969"/>
        </w:tabs>
        <w:jc w:val="right"/>
        <w:rPr>
          <w:rFonts w:ascii="Aptos" w:eastAsia="Calibri" w:hAnsi="Aptos" w:cs="Aptos"/>
          <w:i/>
          <w:iCs/>
          <w:color w:val="000000"/>
          <w:spacing w:val="0"/>
          <w:lang w:val="pl-PL" w:eastAsia="en-US"/>
        </w:rPr>
      </w:pPr>
      <w:r w:rsidRPr="00703D91">
        <w:rPr>
          <w:rFonts w:ascii="Aptos" w:eastAsia="Calibri" w:hAnsi="Aptos" w:cs="Aptos"/>
          <w:i/>
          <w:iCs/>
          <w:color w:val="000000"/>
          <w:spacing w:val="0"/>
          <w:lang w:val="pl-PL" w:eastAsia="en-US"/>
        </w:rPr>
        <w:t xml:space="preserve">Załącznik nr </w:t>
      </w:r>
      <w:r>
        <w:rPr>
          <w:rFonts w:ascii="Aptos" w:eastAsia="Calibri" w:hAnsi="Aptos" w:cs="Aptos"/>
          <w:i/>
          <w:iCs/>
          <w:color w:val="000000"/>
          <w:spacing w:val="0"/>
          <w:lang w:val="pl-PL" w:eastAsia="en-US"/>
        </w:rPr>
        <w:t xml:space="preserve">7 </w:t>
      </w:r>
      <w:r w:rsidRPr="00703D91">
        <w:rPr>
          <w:rFonts w:ascii="Aptos" w:eastAsia="Calibri" w:hAnsi="Aptos" w:cs="Aptos"/>
          <w:i/>
          <w:iCs/>
          <w:color w:val="000000"/>
          <w:spacing w:val="0"/>
          <w:lang w:val="pl-PL" w:eastAsia="en-US"/>
        </w:rPr>
        <w:t xml:space="preserve"> do Uchwały Zarządu Agencji Rozwoju Regionalnego S.A. 23/01/2026 z dnia 23.01.2026 r.</w:t>
      </w:r>
    </w:p>
    <w:p w14:paraId="5A58E203" w14:textId="77777777" w:rsidR="00703D91" w:rsidRDefault="00703D91" w:rsidP="00703D91">
      <w:pPr>
        <w:pStyle w:val="Tekstpodstawowy"/>
        <w:tabs>
          <w:tab w:val="clear" w:pos="8789"/>
          <w:tab w:val="right" w:pos="3969"/>
        </w:tabs>
        <w:jc w:val="right"/>
        <w:rPr>
          <w:rFonts w:ascii="Calibri" w:hAnsi="Calibri" w:cs="Calibri"/>
          <w:b/>
          <w:bCs/>
          <w:sz w:val="22"/>
          <w:szCs w:val="22"/>
          <w:lang w:val="pl-PL"/>
        </w:rPr>
      </w:pPr>
    </w:p>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39C5CCE9" w:rsidR="000F1F74" w:rsidRPr="000F1F74" w:rsidRDefault="000F1F74" w:rsidP="000F1F74">
      <w:pPr>
        <w:spacing w:line="359" w:lineRule="auto"/>
        <w:ind w:left="152" w:hanging="10"/>
        <w:jc w:val="left"/>
        <w:rPr>
          <w:rFonts w:cs="Calibri"/>
          <w:b/>
          <w:color w:val="000000"/>
          <w:lang w:eastAsia="pl-PL"/>
        </w:rPr>
      </w:pPr>
      <w:r w:rsidRPr="000F1F74">
        <w:rPr>
          <w:rFonts w:cs="Calibri"/>
          <w:color w:val="000000"/>
          <w:lang w:eastAsia="pl-PL"/>
        </w:rPr>
        <w:t xml:space="preserve">W związku z ubieganiem się w </w:t>
      </w:r>
      <w:r w:rsidRPr="00490CEB">
        <w:rPr>
          <w:rFonts w:cs="Calibri"/>
          <w:b/>
          <w:bCs/>
          <w:color w:val="000000"/>
          <w:lang w:eastAsia="pl-PL"/>
        </w:rPr>
        <w:t>Agencji Rozwoju Regionalnego S.A.  z siedzibą w Bielsku-Białej</w:t>
      </w:r>
      <w:r>
        <w:rPr>
          <w:rFonts w:cs="Calibri"/>
          <w:color w:val="000000"/>
          <w:lang w:eastAsia="pl-PL"/>
        </w:rPr>
        <w:t xml:space="preserve"> </w:t>
      </w:r>
      <w:r>
        <w:rPr>
          <w:rFonts w:cs="Calibri"/>
          <w:color w:val="000000"/>
          <w:lang w:eastAsia="pl-PL"/>
        </w:rPr>
        <w:br/>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106C626"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0CEEDEFE"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first" r:id="rId8"/>
          <w:footerReference w:type="first" r:id="rId9"/>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lastRenderedPageBreak/>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4F87AF27" w14:textId="6866BA66"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lastRenderedPageBreak/>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lastRenderedPageBreak/>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lastRenderedPageBreak/>
              <w:t>Opis</w:t>
            </w:r>
            <w:r w:rsidR="009E1C52">
              <w:rPr>
                <w:b/>
                <w:bCs/>
              </w:rPr>
              <w:t>*</w:t>
            </w:r>
            <w:r w:rsidRPr="007B056D">
              <w:rPr>
                <w:b/>
                <w:bCs/>
              </w:rPr>
              <w:t>:</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lastRenderedPageBreak/>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w:t>
            </w:r>
            <w:r w:rsidR="009906A5">
              <w:rPr>
                <w:rFonts w:cs="Calibri"/>
                <w:color w:val="231F20"/>
              </w:rPr>
              <w:lastRenderedPageBreak/>
              <w:t xml:space="preserve">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w:t>
            </w:r>
            <w:r w:rsidRPr="000F14C8">
              <w:rPr>
                <w:bCs/>
              </w:rPr>
              <w:lastRenderedPageBreak/>
              <w:t xml:space="preserve">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0"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E200" w14:textId="77777777" w:rsidR="006D7A4D" w:rsidRDefault="006D7A4D" w:rsidP="00E551D9">
      <w:r>
        <w:separator/>
      </w:r>
    </w:p>
  </w:endnote>
  <w:endnote w:type="continuationSeparator" w:id="0">
    <w:p w14:paraId="1CEBE3EC" w14:textId="77777777" w:rsidR="006D7A4D" w:rsidRDefault="006D7A4D"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DAB7" w14:textId="430B634A" w:rsidR="000D403F" w:rsidRDefault="00351FB2">
    <w:pPr>
      <w:pStyle w:val="Stopka"/>
    </w:pPr>
    <w:r w:rsidRPr="00351FB2">
      <w:rPr>
        <w:rFonts w:ascii="Times New Roman" w:eastAsia="Times New Roman" w:hAnsi="Times New Roman"/>
        <w:noProof/>
        <w:sz w:val="20"/>
        <w:szCs w:val="20"/>
        <w:lang w:val="pl-PL" w:eastAsia="pl-PL"/>
      </w:rPr>
      <w:drawing>
        <wp:inline distT="0" distB="0" distL="0" distR="0" wp14:anchorId="26ECF0B7" wp14:editId="02007EF1">
          <wp:extent cx="5760720" cy="659765"/>
          <wp:effectExtent l="0" t="0" r="0" b="6985"/>
          <wp:docPr id="1831116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97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4C1B" w14:textId="77777777" w:rsidR="006D7A4D" w:rsidRDefault="006D7A4D" w:rsidP="00E551D9">
      <w:r>
        <w:separator/>
      </w:r>
    </w:p>
  </w:footnote>
  <w:footnote w:type="continuationSeparator" w:id="0">
    <w:p w14:paraId="1AA29A5C" w14:textId="77777777" w:rsidR="006D7A4D" w:rsidRDefault="006D7A4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66E" w14:textId="27A3318D" w:rsidR="00164C38" w:rsidRDefault="00EE21CE" w:rsidP="00EE21CE">
    <w:pPr>
      <w:pStyle w:val="Nagwek"/>
      <w:tabs>
        <w:tab w:val="left" w:pos="2694"/>
        <w:tab w:val="left" w:pos="5280"/>
      </w:tabs>
      <w:ind w:left="-709"/>
      <w:jc w:val="center"/>
      <w:rPr>
        <w:rFonts w:cs="Arial"/>
        <w:color w:val="1A1A1A"/>
        <w:sz w:val="18"/>
        <w:szCs w:val="18"/>
        <w:lang w:val="pl-PL"/>
      </w:rPr>
    </w:pPr>
    <w:r>
      <w:rPr>
        <w:rFonts w:cs="Arial"/>
        <w:noProof/>
        <w:color w:val="1A1A1A"/>
        <w:sz w:val="18"/>
        <w:szCs w:val="18"/>
        <w:lang w:val="pl-PL"/>
      </w:rPr>
      <w:drawing>
        <wp:inline distT="0" distB="0" distL="0" distR="0" wp14:anchorId="5D5397A7" wp14:editId="4CE3E0E1">
          <wp:extent cx="6621145" cy="646430"/>
          <wp:effectExtent l="0" t="0" r="8255" b="1270"/>
          <wp:docPr id="8557157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145" cy="646430"/>
                  </a:xfrm>
                  <a:prstGeom prst="rect">
                    <a:avLst/>
                  </a:prstGeom>
                  <a:noFill/>
                </pic:spPr>
              </pic:pic>
            </a:graphicData>
          </a:graphic>
        </wp:inline>
      </w:drawing>
    </w:r>
  </w:p>
  <w:p w14:paraId="50501C1E" w14:textId="0C36A6A1"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403F"/>
    <w:rsid w:val="000D684F"/>
    <w:rsid w:val="000E0473"/>
    <w:rsid w:val="000E26AF"/>
    <w:rsid w:val="000E3E28"/>
    <w:rsid w:val="000E4792"/>
    <w:rsid w:val="000E61ED"/>
    <w:rsid w:val="000F14C8"/>
    <w:rsid w:val="000F1820"/>
    <w:rsid w:val="000F1F74"/>
    <w:rsid w:val="000F4878"/>
    <w:rsid w:val="000F4C60"/>
    <w:rsid w:val="000F5CA0"/>
    <w:rsid w:val="001037F8"/>
    <w:rsid w:val="001076F9"/>
    <w:rsid w:val="001103BB"/>
    <w:rsid w:val="001108F6"/>
    <w:rsid w:val="001141DA"/>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1FB2"/>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18A3"/>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0CEB"/>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0AD8"/>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47043"/>
    <w:rsid w:val="0065127F"/>
    <w:rsid w:val="0065731D"/>
    <w:rsid w:val="0066135E"/>
    <w:rsid w:val="00663E6F"/>
    <w:rsid w:val="00664D76"/>
    <w:rsid w:val="00665092"/>
    <w:rsid w:val="006679BC"/>
    <w:rsid w:val="00672E47"/>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3D91"/>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56E5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E21CE"/>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2594"/>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uropa.eu/pl/publication-detail/-/publication/756d9260-ee54-11ea-991b-01aa75ed71a1"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2976</Words>
  <Characters>17860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20795</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Wioletta Łopatka</cp:lastModifiedBy>
  <cp:revision>7</cp:revision>
  <cp:lastPrinted>2016-06-20T12:47:00Z</cp:lastPrinted>
  <dcterms:created xsi:type="dcterms:W3CDTF">2024-09-11T15:20:00Z</dcterms:created>
  <dcterms:modified xsi:type="dcterms:W3CDTF">2026-02-03T07:41:00Z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